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3" w:rsidRDefault="00A22ED3" w:rsidP="00A22ED3">
      <w:r>
        <w:t>ANSWER KEY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C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B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A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False, changing the state of matter is a physical change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True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True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D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B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A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C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A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B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A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B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D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C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B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>A</w:t>
      </w:r>
    </w:p>
    <w:p w:rsidR="00A22ED3" w:rsidRDefault="00A22ED3" w:rsidP="00A22ED3">
      <w:pPr>
        <w:pStyle w:val="ListParagraph"/>
        <w:numPr>
          <w:ilvl w:val="0"/>
          <w:numId w:val="1"/>
        </w:numPr>
      </w:pPr>
      <w:r>
        <w:t xml:space="preserve">The puddle’s size and volume would change and the substances dissolved and suspended in it become more concentrated. The water is still liquid, but the solution becomes </w:t>
      </w:r>
      <w:proofErr w:type="gramStart"/>
      <w:r>
        <w:t>more dense</w:t>
      </w:r>
      <w:proofErr w:type="gramEnd"/>
      <w:r w:rsidR="003D0D2E">
        <w:t xml:space="preserve"> as the water evaporates. While evaporation is occurring, some water is changing from a liquid to a gas, while some water is still remaining a liquid in the puddle.</w:t>
      </w:r>
    </w:p>
    <w:p w:rsidR="00A22ED3" w:rsidRDefault="00A22ED3" w:rsidP="00A22ED3">
      <w:pPr>
        <w:pStyle w:val="ListParagraph"/>
        <w:numPr>
          <w:ilvl w:val="0"/>
          <w:numId w:val="1"/>
        </w:numPr>
        <w:sectPr w:rsidR="00A22ED3" w:rsidSect="00A22ED3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The sugar undergoes </w:t>
      </w:r>
      <w:proofErr w:type="gramStart"/>
      <w:r>
        <w:t>a physical</w:t>
      </w:r>
      <w:bookmarkStart w:id="0" w:name="_GoBack"/>
      <w:bookmarkEnd w:id="0"/>
      <w:r>
        <w:t xml:space="preserve"> changes</w:t>
      </w:r>
      <w:proofErr w:type="gramEnd"/>
      <w:r>
        <w:t xml:space="preserve"> as it is melted and shaped.</w:t>
      </w:r>
      <w:r w:rsidR="003D0D2E">
        <w:t xml:space="preserve"> A physical change has taken place because only the shape and state of matter has changed.</w:t>
      </w:r>
      <w:r>
        <w:t xml:space="preserve"> The sugar undergoes chemical changes when it is heated, changing in color and flavor</w:t>
      </w:r>
      <w:r w:rsidR="003D0D2E">
        <w:t>. Signs of a chemical change are production of an odor, production of a gas, production of a solid, color change and change in temperature. Melting the sugar and eventually cooking it is what causes the chemical change.</w:t>
      </w:r>
    </w:p>
    <w:p w:rsidR="00370E64" w:rsidRDefault="00370E64"/>
    <w:sectPr w:rsidR="0037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D3" w:rsidRDefault="00A22ED3" w:rsidP="00A22ED3">
      <w:r>
        <w:separator/>
      </w:r>
    </w:p>
  </w:endnote>
  <w:endnote w:type="continuationSeparator" w:id="0">
    <w:p w:rsidR="00A22ED3" w:rsidRDefault="00A22ED3" w:rsidP="00A2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D3" w:rsidRDefault="00A22ED3" w:rsidP="00A22ED3">
      <w:r>
        <w:separator/>
      </w:r>
    </w:p>
  </w:footnote>
  <w:footnote w:type="continuationSeparator" w:id="0">
    <w:p w:rsidR="00A22ED3" w:rsidRDefault="00A22ED3" w:rsidP="00A2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D3" w:rsidRDefault="00A22ED3" w:rsidP="00A22ED3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A22ED3" w:rsidRDefault="00A22ED3" w:rsidP="00A22ED3">
    <w:pPr>
      <w:pStyle w:val="Header"/>
    </w:pPr>
    <w:r>
      <w:t>Unit: Introduction to Matter and Properties</w:t>
    </w:r>
  </w:p>
  <w:p w:rsidR="00A22ED3" w:rsidRDefault="00A22ED3" w:rsidP="00A22ED3">
    <w:pPr>
      <w:pStyle w:val="Header"/>
    </w:pPr>
    <w:r>
      <w:t>Book 1, Unit B</w:t>
    </w:r>
  </w:p>
  <w:p w:rsidR="00A22ED3" w:rsidRDefault="00A22ED3">
    <w:pPr>
      <w:pStyle w:val="Header"/>
    </w:pPr>
    <w:r>
      <w:t xml:space="preserve">Chapter </w:t>
    </w:r>
    <w:proofErr w:type="gramStart"/>
    <w:r>
      <w:t>2  TEST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7E"/>
    <w:multiLevelType w:val="hybridMultilevel"/>
    <w:tmpl w:val="9AF0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D3"/>
    <w:rsid w:val="00370E64"/>
    <w:rsid w:val="003D0D2E"/>
    <w:rsid w:val="00A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D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E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ED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2016-10-05T21:41:00Z</dcterms:created>
  <dcterms:modified xsi:type="dcterms:W3CDTF">2016-10-05T21:44:00Z</dcterms:modified>
</cp:coreProperties>
</file>